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4B" w:rsidRDefault="0096345C">
      <w:pPr>
        <w:pStyle w:val="ConsPlusNonformat"/>
        <w:jc w:val="center"/>
      </w:pPr>
      <w:r>
        <w:rPr>
          <w:b/>
          <w:i/>
          <w:color w:val="002060"/>
          <w:sz w:val="24"/>
          <w:szCs w:val="24"/>
        </w:rPr>
        <w:t>Отчет об исполнении муниципального задания</w:t>
      </w:r>
    </w:p>
    <w:p w:rsidR="00C62F4B" w:rsidRDefault="0096345C">
      <w:pPr>
        <w:pStyle w:val="ConsPlusNonformat"/>
        <w:jc w:val="center"/>
      </w:pPr>
      <w:r>
        <w:rPr>
          <w:b/>
          <w:i/>
          <w:color w:val="002060"/>
          <w:sz w:val="24"/>
          <w:szCs w:val="24"/>
        </w:rPr>
        <w:t xml:space="preserve">МДОБУ «Детский сад «Мальвина» </w:t>
      </w:r>
      <w:proofErr w:type="spellStart"/>
      <w:r>
        <w:rPr>
          <w:b/>
          <w:i/>
          <w:color w:val="002060"/>
          <w:sz w:val="24"/>
          <w:szCs w:val="24"/>
        </w:rPr>
        <w:t>с</w:t>
      </w:r>
      <w:proofErr w:type="gramStart"/>
      <w:r>
        <w:rPr>
          <w:b/>
          <w:i/>
          <w:color w:val="002060"/>
          <w:sz w:val="24"/>
          <w:szCs w:val="24"/>
        </w:rPr>
        <w:t>.Б</w:t>
      </w:r>
      <w:proofErr w:type="gramEnd"/>
      <w:r>
        <w:rPr>
          <w:b/>
          <w:i/>
          <w:color w:val="002060"/>
          <w:sz w:val="24"/>
          <w:szCs w:val="24"/>
        </w:rPr>
        <w:t>арабановка</w:t>
      </w:r>
      <w:proofErr w:type="spellEnd"/>
      <w:r>
        <w:rPr>
          <w:b/>
          <w:i/>
          <w:color w:val="002060"/>
          <w:sz w:val="24"/>
          <w:szCs w:val="24"/>
        </w:rPr>
        <w:t>»</w:t>
      </w:r>
    </w:p>
    <w:p w:rsidR="00C62F4B" w:rsidRDefault="0096345C">
      <w:pPr>
        <w:pStyle w:val="ConsPlusNonformat"/>
        <w:jc w:val="center"/>
      </w:pPr>
      <w:r>
        <w:rPr>
          <w:b/>
          <w:i/>
          <w:color w:val="002060"/>
          <w:sz w:val="24"/>
          <w:szCs w:val="24"/>
        </w:rPr>
        <w:t>за 2019</w:t>
      </w:r>
      <w:bookmarkStart w:id="0" w:name="_GoBack"/>
      <w:bookmarkEnd w:id="0"/>
      <w:r>
        <w:rPr>
          <w:b/>
          <w:i/>
          <w:color w:val="002060"/>
          <w:sz w:val="24"/>
          <w:szCs w:val="24"/>
        </w:rPr>
        <w:t xml:space="preserve"> год</w:t>
      </w:r>
    </w:p>
    <w:p w:rsidR="00C62F4B" w:rsidRDefault="00C62F4B">
      <w:pPr>
        <w:pStyle w:val="a3"/>
        <w:jc w:val="both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9"/>
        <w:gridCol w:w="30"/>
        <w:gridCol w:w="1589"/>
        <w:gridCol w:w="3105"/>
        <w:gridCol w:w="1754"/>
        <w:gridCol w:w="2295"/>
        <w:gridCol w:w="2183"/>
      </w:tblGrid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  <w:jc w:val="center"/>
            </w:pPr>
            <w:r>
              <w:rPr>
                <w:color w:val="002060"/>
                <w:sz w:val="22"/>
                <w:szCs w:val="22"/>
              </w:rPr>
              <w:t>Наименование</w:t>
            </w:r>
            <w:r>
              <w:rPr>
                <w:color w:val="002060"/>
                <w:sz w:val="22"/>
                <w:szCs w:val="22"/>
              </w:rPr>
              <w:br/>
              <w:t>показателя</w:t>
            </w:r>
          </w:p>
        </w:tc>
        <w:tc>
          <w:tcPr>
            <w:tcW w:w="1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  <w:jc w:val="center"/>
            </w:pPr>
            <w:r>
              <w:rPr>
                <w:color w:val="002060"/>
                <w:sz w:val="22"/>
                <w:szCs w:val="22"/>
              </w:rPr>
              <w:t xml:space="preserve">Единица </w:t>
            </w:r>
            <w:r>
              <w:rPr>
                <w:color w:val="002060"/>
                <w:sz w:val="22"/>
                <w:szCs w:val="22"/>
              </w:rPr>
              <w:br/>
              <w:t>измерения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  <w:jc w:val="center"/>
            </w:pPr>
            <w:r>
              <w:rPr>
                <w:color w:val="002060"/>
                <w:sz w:val="22"/>
                <w:szCs w:val="22"/>
              </w:rPr>
              <w:t>Значение, утвержденное</w:t>
            </w:r>
            <w:r>
              <w:rPr>
                <w:color w:val="002060"/>
                <w:sz w:val="22"/>
                <w:szCs w:val="22"/>
              </w:rPr>
              <w:br/>
              <w:t xml:space="preserve">в муниципальном   </w:t>
            </w:r>
            <w:r>
              <w:rPr>
                <w:color w:val="002060"/>
                <w:sz w:val="22"/>
                <w:szCs w:val="22"/>
              </w:rPr>
              <w:br/>
              <w:t xml:space="preserve">задании        </w:t>
            </w:r>
            <w:r>
              <w:rPr>
                <w:color w:val="002060"/>
                <w:sz w:val="22"/>
                <w:szCs w:val="22"/>
              </w:rPr>
              <w:br/>
              <w:t xml:space="preserve">на отчетный     </w:t>
            </w:r>
            <w:r>
              <w:rPr>
                <w:color w:val="002060"/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  <w:jc w:val="center"/>
            </w:pPr>
            <w:r>
              <w:rPr>
                <w:color w:val="002060"/>
                <w:sz w:val="22"/>
                <w:szCs w:val="22"/>
              </w:rPr>
              <w:t xml:space="preserve">Фактическое </w:t>
            </w:r>
            <w:r>
              <w:rPr>
                <w:color w:val="002060"/>
                <w:sz w:val="22"/>
                <w:szCs w:val="22"/>
              </w:rPr>
              <w:br/>
            </w:r>
            <w:r>
              <w:rPr>
                <w:color w:val="002060"/>
                <w:sz w:val="22"/>
                <w:szCs w:val="22"/>
              </w:rPr>
              <w:t xml:space="preserve">значение за </w:t>
            </w:r>
            <w:r>
              <w:rPr>
                <w:color w:val="002060"/>
                <w:sz w:val="22"/>
                <w:szCs w:val="22"/>
              </w:rPr>
              <w:br/>
              <w:t>отчетный</w:t>
            </w:r>
            <w:r>
              <w:rPr>
                <w:color w:val="002060"/>
                <w:sz w:val="22"/>
                <w:szCs w:val="22"/>
              </w:rPr>
              <w:br/>
              <w:t xml:space="preserve">финансовый </w:t>
            </w:r>
            <w:r>
              <w:rPr>
                <w:color w:val="002060"/>
                <w:sz w:val="22"/>
                <w:szCs w:val="22"/>
              </w:rPr>
              <w:br/>
              <w:t>год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  <w:jc w:val="center"/>
            </w:pPr>
            <w:r>
              <w:rPr>
                <w:color w:val="00206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  <w:jc w:val="center"/>
            </w:pPr>
            <w:r>
              <w:rPr>
                <w:color w:val="002060"/>
                <w:sz w:val="22"/>
                <w:szCs w:val="22"/>
              </w:rPr>
              <w:t>Источни</w:t>
            </w:r>
            <w:proofErr w:type="gramStart"/>
            <w:r>
              <w:rPr>
                <w:color w:val="002060"/>
                <w:sz w:val="22"/>
                <w:szCs w:val="22"/>
              </w:rPr>
              <w:t>к(</w:t>
            </w:r>
            <w:proofErr w:type="gramEnd"/>
            <w:r>
              <w:rPr>
                <w:color w:val="002060"/>
                <w:sz w:val="22"/>
                <w:szCs w:val="22"/>
              </w:rPr>
              <w:t>и)</w:t>
            </w:r>
            <w:r>
              <w:rPr>
                <w:color w:val="002060"/>
                <w:sz w:val="22"/>
                <w:szCs w:val="22"/>
              </w:rPr>
              <w:br/>
              <w:t>информации</w:t>
            </w:r>
            <w:r>
              <w:rPr>
                <w:color w:val="002060"/>
                <w:sz w:val="22"/>
                <w:szCs w:val="22"/>
              </w:rPr>
              <w:br/>
              <w:t>о фактическом</w:t>
            </w:r>
            <w:r>
              <w:rPr>
                <w:color w:val="002060"/>
                <w:sz w:val="22"/>
                <w:szCs w:val="22"/>
              </w:rPr>
              <w:br/>
              <w:t>значении</w:t>
            </w:r>
            <w:r>
              <w:rPr>
                <w:color w:val="002060"/>
                <w:sz w:val="22"/>
                <w:szCs w:val="22"/>
              </w:rPr>
              <w:br/>
              <w:t>показателя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Объемы  муниципальной услуги</w:t>
            </w:r>
          </w:p>
        </w:tc>
        <w:tc>
          <w:tcPr>
            <w:tcW w:w="2331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a3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142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1</w:t>
            </w:r>
            <w:proofErr w:type="gramStart"/>
            <w:r>
              <w:rPr>
                <w:color w:val="00206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2060"/>
                <w:sz w:val="22"/>
                <w:szCs w:val="22"/>
              </w:rPr>
              <w:t xml:space="preserve"> натуральных показателях: количество детей, получивших полный </w:t>
            </w:r>
            <w:r>
              <w:rPr>
                <w:color w:val="002060"/>
                <w:sz w:val="22"/>
                <w:szCs w:val="22"/>
              </w:rPr>
              <w:t>пакет занятий по утвержденному учебному плану учреждения</w:t>
            </w:r>
          </w:p>
          <w:p w:rsidR="00C62F4B" w:rsidRDefault="00C62F4B">
            <w:pPr>
              <w:pStyle w:val="ConsPlusCell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человек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25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25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Форма № ОШ-1,</w:t>
            </w:r>
          </w:p>
          <w:p w:rsidR="00C62F4B" w:rsidRDefault="0096345C">
            <w:pPr>
              <w:pStyle w:val="a3"/>
            </w:pPr>
            <w:proofErr w:type="gramStart"/>
            <w:r>
              <w:rPr>
                <w:color w:val="002060"/>
                <w:sz w:val="22"/>
                <w:szCs w:val="22"/>
              </w:rPr>
              <w:t>утвержденная</w:t>
            </w:r>
            <w:proofErr w:type="gramEnd"/>
            <w:r>
              <w:rPr>
                <w:color w:val="002060"/>
                <w:sz w:val="22"/>
                <w:szCs w:val="22"/>
              </w:rPr>
              <w:t xml:space="preserve"> приказом Росстата </w:t>
            </w:r>
          </w:p>
          <w:p w:rsidR="00C62F4B" w:rsidRDefault="00C62F4B">
            <w:pPr>
              <w:pStyle w:val="ConsPlusCell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Ухода, присмотра и оздоровления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a3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Общего развития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a3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611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lastRenderedPageBreak/>
              <w:t>В стоимостных показателях:</w:t>
            </w:r>
          </w:p>
          <w:p w:rsidR="00C62F4B" w:rsidRDefault="0096345C">
            <w:pPr>
              <w:pStyle w:val="ConsPlusNonformat"/>
            </w:pPr>
            <w:r>
              <w:rPr>
                <w:color w:val="002060"/>
                <w:sz w:val="22"/>
                <w:szCs w:val="22"/>
              </w:rPr>
              <w:t xml:space="preserve">Предоставление бесплатного общедоступного дошкольного </w:t>
            </w:r>
            <w:r>
              <w:rPr>
                <w:color w:val="002060"/>
                <w:spacing w:val="-1"/>
                <w:sz w:val="22"/>
                <w:szCs w:val="22"/>
              </w:rPr>
              <w:t>образования, предоставление дополнительного образования</w:t>
            </w:r>
          </w:p>
          <w:p w:rsidR="00C62F4B" w:rsidRDefault="00C62F4B">
            <w:pPr>
              <w:pStyle w:val="ConsPlusCell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proofErr w:type="spellStart"/>
            <w:r>
              <w:rPr>
                <w:color w:val="002060"/>
                <w:sz w:val="22"/>
                <w:szCs w:val="22"/>
              </w:rPr>
              <w:t>тыс</w:t>
            </w:r>
            <w:proofErr w:type="gramStart"/>
            <w:r>
              <w:rPr>
                <w:color w:val="002060"/>
                <w:sz w:val="22"/>
                <w:szCs w:val="22"/>
              </w:rPr>
              <w:t>.р</w:t>
            </w:r>
            <w:proofErr w:type="gramEnd"/>
            <w:r>
              <w:rPr>
                <w:color w:val="00206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1689,58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1694,69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Разница за счет остатка на начало и конец  года</w:t>
            </w:r>
          </w:p>
        </w:tc>
        <w:tc>
          <w:tcPr>
            <w:tcW w:w="21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Отчет об исполнении ПФХД</w:t>
            </w:r>
          </w:p>
          <w:p w:rsidR="00C62F4B" w:rsidRDefault="00C62F4B">
            <w:pPr>
              <w:pStyle w:val="ConsPlusCell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proofErr w:type="spellStart"/>
            <w:r>
              <w:rPr>
                <w:color w:val="002060"/>
                <w:sz w:val="22"/>
                <w:szCs w:val="22"/>
              </w:rPr>
              <w:t>тыс</w:t>
            </w:r>
            <w:proofErr w:type="gramStart"/>
            <w:r>
              <w:rPr>
                <w:color w:val="002060"/>
                <w:sz w:val="22"/>
                <w:szCs w:val="22"/>
              </w:rPr>
              <w:t>.р</w:t>
            </w:r>
            <w:proofErr w:type="gramEnd"/>
            <w:r>
              <w:rPr>
                <w:color w:val="00206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577,1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576,55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21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 xml:space="preserve">Дотация питания </w:t>
            </w:r>
            <w:proofErr w:type="gramStart"/>
            <w:r>
              <w:rPr>
                <w:color w:val="002060"/>
                <w:sz w:val="22"/>
                <w:szCs w:val="22"/>
              </w:rPr>
              <w:t>ясли-сад</w:t>
            </w:r>
            <w:proofErr w:type="gramEnd"/>
          </w:p>
          <w:p w:rsidR="00C62F4B" w:rsidRDefault="00C62F4B">
            <w:pPr>
              <w:pStyle w:val="ConsPlusCell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proofErr w:type="spellStart"/>
            <w:r>
              <w:rPr>
                <w:color w:val="002060"/>
                <w:sz w:val="22"/>
                <w:szCs w:val="22"/>
              </w:rPr>
              <w:t>тыс</w:t>
            </w:r>
            <w:proofErr w:type="gramStart"/>
            <w:r>
              <w:rPr>
                <w:color w:val="002060"/>
                <w:sz w:val="22"/>
                <w:szCs w:val="22"/>
              </w:rPr>
              <w:t>.р</w:t>
            </w:r>
            <w:proofErr w:type="gramEnd"/>
            <w:r>
              <w:rPr>
                <w:color w:val="002060"/>
                <w:sz w:val="22"/>
                <w:szCs w:val="22"/>
              </w:rPr>
              <w:t>уб</w:t>
            </w:r>
            <w:proofErr w:type="spellEnd"/>
          </w:p>
          <w:p w:rsidR="00C62F4B" w:rsidRDefault="00C62F4B">
            <w:pPr>
              <w:pStyle w:val="ConsPlusCell"/>
            </w:pPr>
          </w:p>
          <w:p w:rsidR="00C62F4B" w:rsidRDefault="00C62F4B">
            <w:pPr>
              <w:pStyle w:val="ConsPlusCell"/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t>169,09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t>169,09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proofErr w:type="spellStart"/>
            <w:r>
              <w:rPr>
                <w:color w:val="002060"/>
                <w:sz w:val="22"/>
                <w:szCs w:val="22"/>
              </w:rPr>
              <w:t>тыс</w:t>
            </w:r>
            <w:proofErr w:type="gramStart"/>
            <w:r>
              <w:rPr>
                <w:color w:val="002060"/>
                <w:sz w:val="22"/>
                <w:szCs w:val="22"/>
              </w:rPr>
              <w:t>.р</w:t>
            </w:r>
            <w:proofErr w:type="gramEnd"/>
            <w:r>
              <w:rPr>
                <w:color w:val="00206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38A0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2435,77</w:t>
            </w:r>
          </w:p>
          <w:p w:rsidR="00C62F4B" w:rsidRDefault="00C62F4B">
            <w:pPr>
              <w:pStyle w:val="ConsPlusCell"/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2440,33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t>Факт больше плана на сумму неиспользованной субсидии на начало года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Отчет об исполнении ПФХД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Качество муниципальной услуги</w:t>
            </w:r>
          </w:p>
        </w:tc>
        <w:tc>
          <w:tcPr>
            <w:tcW w:w="2331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a3"/>
            </w:pP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lastRenderedPageBreak/>
              <w:t xml:space="preserve">Посещаемость (выполнение </w:t>
            </w:r>
            <w:proofErr w:type="spellStart"/>
            <w:r>
              <w:rPr>
                <w:color w:val="002060"/>
                <w:sz w:val="22"/>
                <w:szCs w:val="22"/>
              </w:rPr>
              <w:t>детодней</w:t>
            </w:r>
            <w:proofErr w:type="spellEnd"/>
            <w:r>
              <w:rPr>
                <w:color w:val="002060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 xml:space="preserve">Дни 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Бухгалтерский календарь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 xml:space="preserve">Процент выполнение учебного плана, </w:t>
            </w:r>
            <w:r>
              <w:rPr>
                <w:color w:val="002060"/>
                <w:sz w:val="22"/>
                <w:szCs w:val="22"/>
              </w:rPr>
              <w:t>годового календарного учебного графика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Журналы проведения занятий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Оснащенность помещений необходимым оборудованием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90-100%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90%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90%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Инвентарная книга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 xml:space="preserve">Соответствие режима дня и расписания занятий возрастным особенностям детей: </w:t>
            </w:r>
            <w:r>
              <w:rPr>
                <w:color w:val="002060"/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соответствует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соответствует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a3"/>
            </w:pPr>
          </w:p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 xml:space="preserve">Учебный план, </w:t>
            </w:r>
            <w:proofErr w:type="spellStart"/>
            <w:r>
              <w:rPr>
                <w:color w:val="002060"/>
                <w:sz w:val="22"/>
                <w:szCs w:val="22"/>
              </w:rPr>
              <w:t>Санпин</w:t>
            </w:r>
            <w:proofErr w:type="spellEnd"/>
            <w:r>
              <w:rPr>
                <w:color w:val="002060"/>
                <w:sz w:val="22"/>
                <w:szCs w:val="22"/>
              </w:rPr>
              <w:t>, режим дня, расписание занятий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Наличие программы (проекта) развития ДОУ на 3-5 лет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Программа развития ОУ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20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Доля аттестованных педагогических работников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Не менее 70%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Положение об аттестации работников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20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lastRenderedPageBreak/>
              <w:t>Укомплектованность штатов педагогическими работниками: общая укомплектованность штатов.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Штатное расписание, тарификация</w:t>
            </w:r>
          </w:p>
        </w:tc>
      </w:tr>
      <w:tr w:rsidR="00C62F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 xml:space="preserve">Наличие у педагогов высшего профессионального образования и (или) </w:t>
            </w:r>
            <w:r>
              <w:rPr>
                <w:color w:val="002060"/>
                <w:sz w:val="22"/>
                <w:szCs w:val="22"/>
              </w:rPr>
              <w:t>средне специального образования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ConsPlusCell"/>
            </w:pPr>
            <w:r>
              <w:rPr>
                <w:color w:val="002060"/>
                <w:sz w:val="22"/>
                <w:szCs w:val="22"/>
              </w:rPr>
              <w:t>97%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C62F4B">
            <w:pPr>
              <w:pStyle w:val="ConsPlusCell"/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F4B" w:rsidRDefault="0096345C">
            <w:pPr>
              <w:pStyle w:val="a3"/>
            </w:pPr>
            <w:r>
              <w:rPr>
                <w:color w:val="002060"/>
                <w:sz w:val="22"/>
                <w:szCs w:val="22"/>
              </w:rPr>
              <w:t>Тарификация</w:t>
            </w:r>
          </w:p>
        </w:tc>
      </w:tr>
    </w:tbl>
    <w:p w:rsidR="00C62F4B" w:rsidRDefault="0096345C">
      <w:pPr>
        <w:pStyle w:val="a3"/>
      </w:pPr>
      <w:r>
        <w:rPr>
          <w:color w:val="002060"/>
          <w:sz w:val="24"/>
        </w:rPr>
        <w:t xml:space="preserve"> </w:t>
      </w:r>
    </w:p>
    <w:p w:rsidR="00C62F4B" w:rsidRDefault="00C62F4B">
      <w:pPr>
        <w:pStyle w:val="a3"/>
      </w:pPr>
    </w:p>
    <w:p w:rsidR="00C62F4B" w:rsidRDefault="00C62F4B">
      <w:pPr>
        <w:pStyle w:val="a3"/>
      </w:pPr>
    </w:p>
    <w:p w:rsidR="00C62F4B" w:rsidRDefault="00C62F4B">
      <w:pPr>
        <w:pStyle w:val="a3"/>
      </w:pPr>
    </w:p>
    <w:p w:rsidR="00C62F4B" w:rsidRDefault="00C62F4B">
      <w:pPr>
        <w:pStyle w:val="a3"/>
      </w:pPr>
    </w:p>
    <w:p w:rsidR="00C62F4B" w:rsidRDefault="00C62F4B">
      <w:pPr>
        <w:pStyle w:val="a3"/>
      </w:pPr>
    </w:p>
    <w:p w:rsidR="00C62F4B" w:rsidRDefault="0096345C">
      <w:pPr>
        <w:pStyle w:val="a3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0</wp:posOffset>
            </wp:positionV>
            <wp:extent cx="8234045" cy="555625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555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2F4B">
      <w:pgSz w:w="16838" w:h="11906" w:orient="landscape"/>
      <w:pgMar w:top="1134" w:right="1077" w:bottom="1134" w:left="130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F4B"/>
    <w:rsid w:val="0096345C"/>
    <w:rsid w:val="00C62F4B"/>
    <w:rsid w:val="00C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FreeSans"/>
    </w:rPr>
  </w:style>
  <w:style w:type="paragraph" w:customStyle="1" w:styleId="ConsPlusNonformat">
    <w:name w:val="ConsPlusNonformat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Елена Гренц</cp:lastModifiedBy>
  <cp:revision>16</cp:revision>
  <cp:lastPrinted>2019-03-15T12:59:00Z</cp:lastPrinted>
  <dcterms:created xsi:type="dcterms:W3CDTF">2014-02-14T08:23:00Z</dcterms:created>
  <dcterms:modified xsi:type="dcterms:W3CDTF">2020-02-12T05:43:00Z</dcterms:modified>
</cp:coreProperties>
</file>