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7"/>
        <w:spacing w:after="100" w:before="100"/>
        <w:jc w:val="center"/>
      </w:pPr>
      <w:r>
        <w:rPr>
          <w:b/>
          <w:bCs/>
          <w:color w:val="231F20"/>
          <w:sz w:val="27"/>
          <w:szCs w:val="27"/>
        </w:rPr>
        <w:t>Анализ развивающей предметно-пространственной среды МДОБУ «Детский сад  «Мальвина» с. Ьарабановка за 2018 - 2019 учебный год.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38"/>
      </w:pPr>
      <w:r>
        <w:rPr/>
      </w:r>
    </w:p>
    <w:p>
      <w:pPr>
        <w:pStyle w:val="style0"/>
      </w:pPr>
      <w:r>
        <w:rPr>
          <w:rFonts w:ascii="Times New Roman" w:cs="Times New Roman" w:hAnsi="Times New Roman"/>
          <w:bCs/>
          <w:color w:val="231F20"/>
          <w:sz w:val="24"/>
          <w:szCs w:val="24"/>
        </w:rPr>
        <w:t>«Детский сад  «Мальвина»</w:t>
      </w:r>
      <w:r>
        <w:rPr>
          <w:b/>
          <w:bCs/>
          <w:color w:val="231F20"/>
          <w:sz w:val="27"/>
          <w:szCs w:val="27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является дошкольным образовательным учреждением, в котором функционирует  1 разновозрастная группа. Наше учреждение реализует свою основную  образовательную программу, которая опирается на программу «От рождения до школы» под ред. М.А.Васильевой, Н.Е. Вераксы. Приоритетными направлениями в деятельности образовательного учреждения является художественно-эстетическое и экологическое  развитие дошкольника.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</w:rPr>
        <w:t>В связи с внедрением в ДОУ основной образовательной программы дошкольного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</w:rPr>
        <w:t>образования возникла необходимость пересмотреть предметно-развивающую среду.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</w:rPr>
        <w:t>Поэтому в годовой план на 2017-2018 уч. год были включены задачи по созданию и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</w:rPr>
        <w:t>совершенствованию развивающей предметно-развивающей среды в соответствии с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</w:rPr>
        <w:t>ФГОС.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</w:rPr>
        <w:t>На основе анализа изучения опыта создания предметно-развивающей среды ДОУ,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мы еще раз утвердились в мысли о том, что  необходим переход на зонирование среды в соответствии с образовательными областями ФГОС.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Однако наиболее серьезное внимание необходимо обратить на зону, реализующую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</w:rPr>
        <w:t>образовательную область социально-коммуникативное развитие, потому что в программе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в основе лежит общение и свободный ребенок, и детям должна быть предоставлена свобода  передвижения и свобода общения.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</w:rPr>
        <w:t>Организация развивающей среды в ДОУ с учетом ФГОС строится таким образом, чтобы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</w:rPr>
        <w:t>дать возможность наиболее эффективно развивать индивидуальность каждого ребёнка с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</w:rPr>
        <w:t>учётом его склонностей, интересов, уровня активности.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</w:rPr>
        <w:t>Перед педагогами нашего ДОУ, в связи с переходом на Федеральный образовательный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</w:rPr>
        <w:t>стандарт, встала проблема необходимости обогащения среды элементами,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</w:rPr>
        <w:t>стимулирующими познавательную, эмоциональную, двигательную деятельность детей.</w:t>
      </w:r>
    </w:p>
    <w:p>
      <w:pPr>
        <w:pStyle w:val="style38"/>
      </w:pPr>
      <w:r>
        <w:rPr/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</w:rPr>
        <w:t>Насыщенная предметно-развивающая и образовательная среда становится основой для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</w:rPr>
        <w:t xml:space="preserve">организации увлекательной, содержательной жизни и разностороннего развития каждого 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</w:rPr>
        <w:t>ребенка. Развивающая предметная среда является основным средством формирования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</w:rPr>
        <w:t>личности ребенка и источником его знаний и социального опыта.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</w:rPr>
        <w:t>Мы стараемся, чтобы среда, окружающая детей в детском саду, обеспечивала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</w:rPr>
        <w:t>безопасность их жизни, способствовать укреплению здоровья и закаливанию организма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</w:rPr>
        <w:t>каждого, а также стимулировала детей к развитию речевых, познавательных и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</w:rPr>
        <w:t>художественно-эстетических способностей.</w:t>
      </w:r>
    </w:p>
    <w:p>
      <w:pPr>
        <w:pStyle w:val="style38"/>
      </w:pPr>
      <w:r>
        <w:rPr/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</w:rPr>
        <w:t>Создавая предметно-пространственную развивающую среду, мы учитывали следующие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</w:rPr>
        <w:t>принципы: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</w:rPr>
        <w:t>1. Среда выполняет образовательную, развивающую, воспитывающую,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</w:rPr>
        <w:t>стимулирующую, организованную, коммуникативную функции. Но самое главное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она работает на развитие самостоятельности и самодеятельности ребенка.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</w:rPr>
        <w:t>2. Гибкое и вариативное использование пространства. Среда служит удовлетворению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</w:rPr>
        <w:t>потребностей и интересов ребенка.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</w:rPr>
        <w:t>3. Форма и дизайн предметов ориентирована на безопасность и возраст детей.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</w:rPr>
        <w:t>4. Элементы декора легко сменяемые.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</w:rPr>
        <w:t>5. В   группе предусмотрено место для детской экспериментальной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</w:rPr>
        <w:t>деятельности.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</w:rPr>
        <w:t>6. Цветовая палитра представлена теплыми, пастельными тонами.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</w:rPr>
        <w:t>7. При создании развивающего пространства в групповом помещении учитывается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</w:rPr>
        <w:t>ведущая роль игровой деятельности.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</w:rPr>
        <w:t>8. Предметно-развивающая среда группы в целом меняется в зависимости от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</w:rPr>
        <w:t>возрастных особенностей детей, периода обучения.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</w:rPr>
        <w:t>9. Важно, что предметная среда имеет характер открытой, незамкнутой системы,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</w:rPr>
        <w:t>способной к корректировке и развитию. Иначе говоря, среда не только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</w:rPr>
        <w:t>развивающая, но и развивающаяся. При любых обстоятельствах предметный мир,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</w:rPr>
        <w:t>окружающий ребенка, пополняется и обновляется, приспосабливая к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</w:rPr>
        <w:t>новообразованиям определенного возраста.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38"/>
      </w:pPr>
      <w:r>
        <w:rPr/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Основными задачами создания условий для полноценного развития дошкольников является: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</w:rPr>
        <w:t>создавать атмосферу эмоционального комфорта;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создавать условия для  физического развития; 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</w:rPr>
        <w:t>создавать условия для творческого самовыражения;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</w:rPr>
        <w:t>создавать условия для проявления познавательной активности детей;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</w:rPr>
        <w:t>создавать благоприятные условия для восприятия и созерцания окружающего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</w:rPr>
        <w:t xml:space="preserve">мира, обращать внимание детей на красоту природы, живописи, предметов 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</w:rPr>
        <w:t>декоративно-прикладного искусства, книжных иллюстраций, музыки;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создавать условия для участия родителей в жизни группы.</w:t>
      </w:r>
    </w:p>
    <w:p>
      <w:pPr>
        <w:pStyle w:val="style38"/>
      </w:pPr>
      <w:r>
        <w:rPr/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</w:rPr>
        <w:t>Содержательный компонент отражает образовательные области, выделенные в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</w:rPr>
        <w:t>соответствии с требованиями ФГОС: познавательное развитие, речевое развитие,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</w:rPr>
        <w:t>физическое развитие, художественно-эстетическое развитие, социально-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</w:rPr>
        <w:t>коммуникативное развитие. Нами определены зоны (уголки) предметно-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</w:rPr>
        <w:t>развивающей среды соответствующие возрасту дошкольников: младший, средний,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</w:rPr>
        <w:t>старший. Отбор материалов для каждой зоны зависит от того, какие происходят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</w:rPr>
        <w:t>изменения целей по образовательным областям.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Главным условием эффективной  организации зон предметно-развивающей среды являются творчество педагогов.</w:t>
      </w:r>
    </w:p>
    <w:p>
      <w:pPr>
        <w:pStyle w:val="style38"/>
      </w:pPr>
      <w:r>
        <w:rPr/>
      </w:r>
    </w:p>
    <w:p>
      <w:pPr>
        <w:pStyle w:val="style33"/>
        <w:jc w:val="both"/>
      </w:pPr>
      <w:r>
        <w:rPr>
          <w:rFonts w:ascii="Nimbus Roman No9 L" w:hAnsi="Nimbus Roman No9 L"/>
          <w:sz w:val="24"/>
          <w:szCs w:val="24"/>
        </w:rPr>
        <w:t>Каждый ребенок имеет возможность свободно заниматься любимым делом. Оборудование размещены по секторам (центрам развития) где дети объединяются подгруппами по общим интересам: конструирование, рисование, театрально - игровая деятельность, экспериментирование.</w:t>
      </w:r>
    </w:p>
    <w:p>
      <w:pPr>
        <w:pStyle w:val="style33"/>
        <w:jc w:val="left"/>
      </w:pPr>
      <w:r>
        <w:rPr>
          <w:rFonts w:ascii="Nimbus Roman No9 L" w:hAnsi="Nimbus Roman No9 L"/>
          <w:b/>
          <w:bCs/>
          <w:sz w:val="24"/>
          <w:szCs w:val="24"/>
        </w:rPr>
        <w:t>Активный сектор</w:t>
      </w:r>
    </w:p>
    <w:p>
      <w:pPr>
        <w:pStyle w:val="style33"/>
        <w:jc w:val="left"/>
      </w:pPr>
      <w:r>
        <w:rPr>
          <w:rFonts w:ascii="Nimbus Roman No9 L" w:hAnsi="Nimbus Roman No9 L"/>
          <w:sz w:val="24"/>
          <w:szCs w:val="24"/>
        </w:rPr>
        <w:t>(занимает самую большую площадь в группе), включая в себя:</w:t>
        <w:br/>
        <w:t>1.Центр игры</w:t>
        <w:br/>
        <w:t>2.Центр двигательной активности.</w:t>
        <w:br/>
        <w:t>3.Центр конструирования.</w:t>
        <w:br/>
        <w:t>4.Центр музыкально – театрализованной деятельности</w:t>
      </w:r>
    </w:p>
    <w:p>
      <w:pPr>
        <w:pStyle w:val="style33"/>
        <w:jc w:val="left"/>
      </w:pPr>
      <w:r>
        <w:rPr>
          <w:rFonts w:ascii="Nimbus Roman No9 L" w:hAnsi="Nimbus Roman No9 L"/>
          <w:b/>
          <w:bCs/>
          <w:sz w:val="24"/>
          <w:szCs w:val="24"/>
        </w:rPr>
        <w:t>Спокойный сектор:</w:t>
      </w:r>
      <w:r>
        <w:rPr>
          <w:rFonts w:ascii="Nimbus Roman No9 L" w:hAnsi="Nimbus Roman No9 L"/>
          <w:sz w:val="24"/>
          <w:szCs w:val="24"/>
        </w:rPr>
        <w:br/>
        <w:t>1.Центр книги.</w:t>
        <w:br/>
        <w:t>2.Центр отдыха.</w:t>
        <w:br/>
        <w:t>3.Центр природы.</w:t>
      </w:r>
    </w:p>
    <w:p>
      <w:pPr>
        <w:pStyle w:val="style33"/>
        <w:jc w:val="left"/>
      </w:pPr>
      <w:r>
        <w:rPr>
          <w:rFonts w:ascii="Nimbus Roman No9 L" w:hAnsi="Nimbus Roman No9 L"/>
          <w:b/>
          <w:bCs/>
          <w:sz w:val="24"/>
          <w:szCs w:val="24"/>
        </w:rPr>
        <w:t>Рабочий сектор:</w:t>
      </w:r>
    </w:p>
    <w:p>
      <w:pPr>
        <w:pStyle w:val="style33"/>
        <w:jc w:val="left"/>
      </w:pPr>
      <w:r>
        <w:rPr>
          <w:rFonts w:ascii="Nimbus Roman No9 L" w:hAnsi="Nimbus Roman No9 L"/>
          <w:sz w:val="24"/>
          <w:szCs w:val="24"/>
        </w:rPr>
        <w:t>Располагаются оборудования для организации совместной регламентированной деятельности.</w:t>
        <w:br/>
        <w:t>1.Центр познавательной и исследовательской деятельности.</w:t>
        <w:br/>
        <w:t>2.Центр продуктивной и творческой деятельности.</w:t>
        <w:br/>
        <w:t>3.Центр математического развития  «умники и умницы».</w:t>
        <w:br/>
        <w:t>4.Ценрт правильной речи и моторики.</w:t>
      </w:r>
    </w:p>
    <w:p>
      <w:pPr>
        <w:pStyle w:val="style33"/>
        <w:jc w:val="left"/>
      </w:pPr>
      <w:r>
        <w:rPr>
          <w:rFonts w:ascii="Nimbus Roman No9 L" w:hAnsi="Nimbus Roman No9 L"/>
          <w:sz w:val="24"/>
          <w:szCs w:val="24"/>
        </w:rPr>
        <w:t>Обстановка в группе комфортная и безопасная  для детей. Каждый получает возможность самостоятельно и вместе с воспитателем участвовать в разнообразной деятельности: в играх, двигательных упражнениях, в действиях по обследованию свойств и качеству предметов, в рисовании, лепке, элементарном труде, в творческой деятельности.</w:t>
      </w:r>
    </w:p>
    <w:p>
      <w:pPr>
        <w:pStyle w:val="style33"/>
        <w:jc w:val="left"/>
      </w:pPr>
      <w:r>
        <w:rPr>
          <w:rFonts w:ascii="Nimbus Roman No9 L" w:hAnsi="Nimbus Roman No9 L"/>
          <w:sz w:val="24"/>
          <w:szCs w:val="24"/>
        </w:rPr>
        <w:t>У  младших детей активно развиваются движения, в том числе ходьба, бег, лазание. Вместе с тем, движения еще плохо координированы, нет ловкости, быстроты реакции, увертливости. Поэтому при пространственной организации среды оборудование расположила по периметру группы, выделив игровую часть, где предусмотрела достаточно широкие и хорошо просматриваемые пути передвижения для ребенка.</w:t>
      </w:r>
    </w:p>
    <w:p>
      <w:pPr>
        <w:pStyle w:val="style33"/>
        <w:jc w:val="left"/>
      </w:pPr>
      <w:r>
        <w:rPr>
          <w:rFonts w:ascii="Nimbus Roman No9 L" w:hAnsi="Nimbus Roman No9 L"/>
          <w:sz w:val="24"/>
          <w:szCs w:val="24"/>
        </w:rPr>
        <w:t>Предметная среда группы организовывалась так, чтобы стимулировать восприятие детей, способствовать развитию анализаторов, «подсказывать» способ обследования и действий. Предметы подобрала ярких цветов, четкой несложной формы, разных размеров. Для развития мелкой моторики подобрала дидактические игрушки: вкладыши, пирамидки, шнуровки, мозаики, пазлы из 3-6 частей, наборы кубиков, контейнеры с крышками разных форм и размеров, «сухие бассейны», во время игры с дидактическими игрушками ребенок накапливает опыт сравнения величин, форм, цветов.</w:t>
      </w:r>
    </w:p>
    <w:p>
      <w:pPr>
        <w:pStyle w:val="style33"/>
        <w:jc w:val="left"/>
      </w:pPr>
      <w:r>
        <w:rPr>
          <w:rFonts w:ascii="Nimbus Roman No9 L" w:hAnsi="Nimbus Roman No9 L"/>
          <w:sz w:val="24"/>
          <w:szCs w:val="24"/>
        </w:rPr>
        <w:t>В группе использую игрушки отражающую реальную жизнь ( машина скорой помощи, грузовая, легковая машина, кукла-доктор и т.п. ) Все игрушки и пособия  находящие в группе доступны для ребенка, что способствует развитию его активности и самостоятельности.</w:t>
      </w:r>
    </w:p>
    <w:p>
      <w:pPr>
        <w:pStyle w:val="style33"/>
        <w:jc w:val="left"/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Физическое развития </w:t>
      </w:r>
      <w:r>
        <w:rPr>
          <w:rFonts w:ascii="Times New Roman" w:cs="Times New Roman" w:hAnsi="Times New Roman"/>
          <w:sz w:val="24"/>
          <w:szCs w:val="24"/>
        </w:rPr>
        <w:br/>
        <w:t>Основополагающим в работе считаю обеспечение охраны жизни и здоровья детей, заботу об их эмоциональном благополучии и физическом развитии. В своей педагогической практике уделяю особое внимание здоровью детей, приобщению их к здоровому образу жизни. Для малышей есть игрушки-каталки; мячи разных размеров;   массажные коврики;  ; кегли; кольцебросс; обручи; скакалки; верёвки, шнуры; дети постоянно находятся в активном движении и по своему усмотрению пользуются предложенными игрушками. В спортивном уголке находятся приспособления для организованной деятельности детей: для проведения спортивных игр и упражнений. Поэтому в нашем центре есть маски для игр. В основном, это те персонажи, которые чаще всего встречаются в их играх: кот, заяц, лиса, медведь, волк. Обязательно есть бубен для выполнения упражнений в предложенном ритме. Составила картотеки по возрастам: подвижных игр, дыхательных гимнастик, физкультминуток, комплексов точечного массажа. В работе с детьми я использую различные виды гимнастики: утренняя, для глаз, пальчиковая, дыхательная, бодрящая. На прогулках дети играют в спортивные и подвижные игры.</w:t>
      </w:r>
    </w:p>
    <w:p>
      <w:pPr>
        <w:pStyle w:val="style33"/>
        <w:jc w:val="left"/>
      </w:pPr>
      <w:r>
        <w:rPr>
          <w:rFonts w:ascii="Nimbus Roman No9 L" w:hAnsi="Nimbus Roman No9 L"/>
          <w:b/>
          <w:bCs/>
          <w:sz w:val="24"/>
          <w:szCs w:val="24"/>
        </w:rPr>
        <w:t>Для речевого развития созданы:</w:t>
      </w:r>
      <w:r>
        <w:rPr>
          <w:rFonts w:ascii="Nimbus Roman No9 L" w:hAnsi="Nimbus Roman No9 L"/>
          <w:sz w:val="24"/>
          <w:szCs w:val="24"/>
        </w:rPr>
        <w:br/>
        <w:t>1.Серия сюжетных картинок для составления рассказов, картотеки, лото, дидактические игры.</w:t>
        <w:br/>
        <w:t>2. Детские книги по программе, любимые произведения детей.</w:t>
        <w:br/>
        <w:t>3. Уголок театрализации с различными видами  театра, ширмы, шапки – маски, записи детских песен и сказок. Здесь же есть столик, за которым дети рассматривают книги.</w:t>
        <w:br/>
        <w:br/>
      </w:r>
      <w:r>
        <w:rPr>
          <w:rFonts w:ascii="Nimbus Roman No9 L" w:hAnsi="Nimbus Roman No9 L"/>
          <w:b/>
          <w:bCs/>
          <w:sz w:val="24"/>
          <w:szCs w:val="24"/>
        </w:rPr>
        <w:t>Для умственного развития созданы:</w:t>
      </w:r>
      <w:r>
        <w:rPr>
          <w:rFonts w:ascii="Nimbus Roman No9 L" w:hAnsi="Nimbus Roman No9 L"/>
          <w:sz w:val="24"/>
          <w:szCs w:val="24"/>
        </w:rPr>
        <w:br/>
        <w:t xml:space="preserve">1.Математический уголок «умницы и умники» </w:t>
        <w:br/>
        <w:t>2.Уголок экспериментирования, с природным материалом, сыпучими продуктами, емкостями разной вместимости, календарем природы и комнатными растениями.</w:t>
        <w:br/>
        <w:br/>
      </w:r>
      <w:r>
        <w:rPr>
          <w:rFonts w:ascii="Nimbus Roman No9 L" w:hAnsi="Nimbus Roman No9 L"/>
          <w:b/>
          <w:bCs/>
          <w:sz w:val="24"/>
          <w:szCs w:val="24"/>
        </w:rPr>
        <w:t>Для эстетического развития созданы:</w:t>
      </w:r>
      <w:r>
        <w:rPr>
          <w:rFonts w:ascii="Nimbus Roman No9 L" w:hAnsi="Nimbus Roman No9 L"/>
          <w:sz w:val="24"/>
          <w:szCs w:val="24"/>
        </w:rPr>
        <w:br/>
        <w:t>1.Уголок художественного творчества с разными видами бумаги, книжками раскрасками, карандашами, пластилином и т.д.</w:t>
        <w:br/>
        <w:t>2. Музыкальный уголок с  магнитофоном,  детскими музыкальными инструментами.</w:t>
        <w:br/>
        <w:br/>
      </w:r>
      <w:r>
        <w:rPr>
          <w:rFonts w:ascii="Nimbus Roman No9 L" w:hAnsi="Nimbus Roman No9 L"/>
          <w:b/>
          <w:bCs/>
          <w:sz w:val="24"/>
          <w:szCs w:val="24"/>
        </w:rPr>
        <w:t xml:space="preserve">Для сюжетно-ролевых игр </w:t>
      </w:r>
      <w:r>
        <w:rPr>
          <w:rFonts w:ascii="Nimbus Roman No9 L" w:hAnsi="Nimbus Roman No9 L"/>
          <w:sz w:val="24"/>
          <w:szCs w:val="24"/>
        </w:rPr>
        <w:t>в группе имеются  игровые модули  в соответствии с возрастом и половой принадлежностью детей. (Больница, парикмахерская, дом и т.д.)</w:t>
      </w:r>
    </w:p>
    <w:p>
      <w:pPr>
        <w:pStyle w:val="style33"/>
        <w:jc w:val="left"/>
      </w:pPr>
      <w:r>
        <w:rPr>
          <w:rFonts w:ascii="Nimbus Roman No9 L" w:hAnsi="Nimbus Roman No9 L"/>
          <w:sz w:val="24"/>
          <w:szCs w:val="24"/>
        </w:rPr>
        <w:t>При размещении материалов и оборудования учтено соответствие пространство группового помещения соотношению сектор активной деятельности – 50%, сектор спокойной деятельности – 20%, рабочий сектор – 30%.</w:t>
      </w:r>
    </w:p>
    <w:p>
      <w:pPr>
        <w:pStyle w:val="style33"/>
        <w:jc w:val="left"/>
      </w:pPr>
      <w:r>
        <w:rPr>
          <w:rFonts w:ascii="Nimbus Roman No9 L" w:hAnsi="Nimbus Roman No9 L"/>
          <w:sz w:val="24"/>
          <w:szCs w:val="24"/>
        </w:rPr>
        <w:t>Анализ развивающей предметно-пространственной среды для детей подготовительной подгруппы  в соответствии с ФГОС</w:t>
        <w:br/>
        <w:t xml:space="preserve"> </w:t>
      </w:r>
    </w:p>
    <w:p>
      <w:pPr>
        <w:pStyle w:val="style33"/>
        <w:jc w:val="left"/>
      </w:pPr>
      <w:r>
        <w:rPr>
          <w:rFonts w:ascii="Times New Roman" w:cs="Times New Roman" w:hAnsi="Times New Roman"/>
          <w:b/>
          <w:bCs/>
          <w:sz w:val="24"/>
          <w:szCs w:val="24"/>
        </w:rPr>
        <w:t>Центр творческой деятельности ИЗО</w:t>
      </w:r>
      <w:r>
        <w:rPr>
          <w:rFonts w:ascii="Times New Roman" w:cs="Times New Roman" w:hAnsi="Times New Roman"/>
          <w:sz w:val="24"/>
          <w:szCs w:val="24"/>
        </w:rPr>
        <w:br/>
        <w:t>В уголке  располагаются материалы для художественного творчества и изобразительной деятельности: карандаши, мелки, краски акварельные и гуашь, кисти, фломастеры, пластилин, бумага и картон разных цветов и форматов, ткань, нитки, природный и бросовый материал, клей. Совместно с воспитанниками и их родителями подобрали художественно-образные игрушки, иллюстрации,   по мотивам народных промыслов России.</w:t>
        <w:br/>
      </w:r>
    </w:p>
    <w:p>
      <w:pPr>
        <w:pStyle w:val="style33"/>
        <w:jc w:val="left"/>
      </w:pPr>
      <w:r>
        <w:rPr>
          <w:rFonts w:ascii="Times New Roman" w:cs="Times New Roman" w:hAnsi="Times New Roman"/>
          <w:b/>
          <w:bCs/>
          <w:sz w:val="24"/>
          <w:szCs w:val="24"/>
        </w:rPr>
        <w:t>Центр «Книжная радуга»</w:t>
      </w:r>
      <w:r>
        <w:rPr>
          <w:rFonts w:ascii="Times New Roman" w:cs="Times New Roman" w:hAnsi="Times New Roman"/>
          <w:sz w:val="24"/>
          <w:szCs w:val="24"/>
        </w:rPr>
        <w:br/>
        <w:t>В   книжном уголке находится художественная литература соответственно возрасту для знакомства с творчеством писателей и художников-иллюстраторов.  . Здесь же есть столик за которым дети рассматривают книги.</w:t>
        <w:br/>
        <w:br/>
      </w:r>
      <w:r>
        <w:rPr>
          <w:rFonts w:ascii="Times New Roman" w:cs="Times New Roman" w:hAnsi="Times New Roman"/>
          <w:b/>
          <w:bCs/>
          <w:sz w:val="24"/>
          <w:szCs w:val="24"/>
        </w:rPr>
        <w:t>Центр уединения</w:t>
      </w:r>
      <w:r>
        <w:rPr>
          <w:rFonts w:ascii="Times New Roman" w:cs="Times New Roman" w:hAnsi="Times New Roman"/>
          <w:sz w:val="24"/>
          <w:szCs w:val="24"/>
        </w:rPr>
        <w:br/>
        <w:t>Рядом с книжным центром располагается уголок уединения и релаксации. Это тихое и уютное местечко, где ребенок может посидеть и полежать на диванчике, посмотреть фотографии, книги, журналы, поиграть.</w:t>
        <w:br/>
        <w:br/>
      </w:r>
      <w:r>
        <w:rPr>
          <w:rFonts w:ascii="Times New Roman" w:cs="Times New Roman" w:hAnsi="Times New Roman"/>
          <w:b/>
          <w:bCs/>
          <w:sz w:val="24"/>
          <w:szCs w:val="24"/>
        </w:rPr>
        <w:t>Природный центр</w:t>
      </w:r>
      <w:r>
        <w:rPr>
          <w:rFonts w:ascii="Times New Roman" w:cs="Times New Roman" w:hAnsi="Times New Roman"/>
          <w:sz w:val="24"/>
          <w:szCs w:val="24"/>
        </w:rPr>
        <w:br/>
        <w:t xml:space="preserve">В природном центре находятся комнатные растения, приспособления для ухода за ними. Здесь же находятся поделки, изготовленные дошкольниками из природных материалов. </w:t>
        <w:br/>
        <w:br/>
      </w:r>
      <w:r>
        <w:rPr>
          <w:rFonts w:ascii="Times New Roman" w:cs="Times New Roman" w:hAnsi="Times New Roman"/>
          <w:b/>
          <w:bCs/>
          <w:sz w:val="24"/>
          <w:szCs w:val="24"/>
        </w:rPr>
        <w:t>Центр экспериментирования</w:t>
      </w:r>
      <w:r>
        <w:rPr>
          <w:rFonts w:ascii="Times New Roman" w:cs="Times New Roman" w:hAnsi="Times New Roman"/>
          <w:sz w:val="24"/>
          <w:szCs w:val="24"/>
        </w:rPr>
        <w:br/>
        <w:t>В центре экспериментирования есть картотека проведения экспериментов в подготовительной группе, коллекция природных материалов, для проведения экспериментов. А так же  различные емкости для сыпучих материалов и воды, песочные часы, предметы разной формы, веса.</w:t>
        <w:br/>
        <w:br/>
      </w:r>
      <w:r>
        <w:rPr>
          <w:rFonts w:ascii="Times New Roman" w:cs="Times New Roman" w:hAnsi="Times New Roman"/>
          <w:b/>
          <w:bCs/>
          <w:sz w:val="24"/>
          <w:szCs w:val="24"/>
        </w:rPr>
        <w:t>Музыкально-театральный центр</w:t>
      </w:r>
      <w:r>
        <w:rPr>
          <w:rFonts w:ascii="Times New Roman" w:cs="Times New Roman" w:hAnsi="Times New Roman"/>
          <w:sz w:val="24"/>
          <w:szCs w:val="24"/>
        </w:rPr>
        <w:br/>
        <w:t>В центре музыкально-театральной деятельности находятся музыкальные инструменты, картинки с классификацией и названиями различных музыкальных инструментов. Для театрализованных игр в центре есть куклы , шапочки, деревянный театр, здесь же театральная гримерная.</w:t>
        <w:br/>
        <w:br/>
      </w:r>
      <w:r>
        <w:rPr>
          <w:rFonts w:ascii="Times New Roman" w:cs="Times New Roman" w:hAnsi="Times New Roman"/>
          <w:b/>
          <w:bCs/>
          <w:sz w:val="24"/>
          <w:szCs w:val="24"/>
        </w:rPr>
        <w:t>Центр физического развития</w:t>
      </w:r>
      <w:r>
        <w:rPr>
          <w:rFonts w:ascii="Times New Roman" w:cs="Times New Roman" w:hAnsi="Times New Roman"/>
          <w:sz w:val="24"/>
          <w:szCs w:val="24"/>
        </w:rPr>
        <w:br/>
        <w:t>Основополагающим в работе считаю обеспечение охраны жизни и здоровья детей, заботу о их эмоциональном благополучии и физическом развитии. В своей педагогической практике уделяю особое внимание здоровью детей, приобщению их к здоровому образу жизни. Составила картотеки по возрастам: подвижных игр, дыхательных гимнастик, физкультминуток, комплексов точечного массажа. В работе с детьми я использую различные виды гимнастики: утренняя, для глаз, пальчиковая, дыхательная, бодрящая. На прогулках дети играют в спортивные и подвижные игры.</w:t>
        <w:br/>
        <w:br/>
      </w:r>
      <w:r>
        <w:rPr>
          <w:rFonts w:ascii="Times New Roman" w:cs="Times New Roman" w:hAnsi="Times New Roman"/>
          <w:b/>
          <w:bCs/>
          <w:sz w:val="24"/>
          <w:szCs w:val="24"/>
        </w:rPr>
        <w:t>Нравственно-патриотический центр</w:t>
      </w:r>
      <w:r>
        <w:rPr>
          <w:rFonts w:ascii="Times New Roman" w:cs="Times New Roman" w:hAnsi="Times New Roman"/>
          <w:sz w:val="24"/>
          <w:szCs w:val="24"/>
        </w:rPr>
        <w:br/>
        <w:t>В группе создан уголок «Наша Родина Россия» для воспитания гражданственности, этнотолерантности к народам, населяющим Россию и уважения к традициям людей других национальностей посредством обогащения представления детей о национальностях, живущих в России. У детей воспитывается чувство любви к России, желание участвовать в сохранении и приумножении ее богатств совместно с людьми других национальностей, живущих в стране.</w:t>
        <w:br/>
        <w:br/>
      </w:r>
      <w:r>
        <w:rPr>
          <w:rFonts w:ascii="Times New Roman" w:cs="Times New Roman" w:hAnsi="Times New Roman"/>
          <w:b/>
          <w:bCs/>
          <w:sz w:val="24"/>
          <w:szCs w:val="24"/>
        </w:rPr>
        <w:t>Учебный центр</w:t>
      </w:r>
      <w:r>
        <w:rPr>
          <w:rFonts w:ascii="Times New Roman" w:cs="Times New Roman" w:hAnsi="Times New Roman"/>
          <w:sz w:val="24"/>
          <w:szCs w:val="24"/>
        </w:rPr>
        <w:br/>
        <w:t xml:space="preserve">В учебном центре находятся материалы для непосредственно-образовательной деятельности: письменно-канцелярские принадлежности, прописи, кассы цифр, букв, слогов, счетный материал. </w:t>
        <w:br/>
        <w:br/>
      </w:r>
      <w:r>
        <w:rPr>
          <w:rFonts w:ascii="Times New Roman" w:cs="Times New Roman" w:hAnsi="Times New Roman"/>
          <w:b/>
          <w:bCs/>
          <w:sz w:val="24"/>
          <w:szCs w:val="24"/>
        </w:rPr>
        <w:t>Центр безопасности и ПДД</w:t>
      </w:r>
      <w:r>
        <w:rPr>
          <w:rFonts w:ascii="Times New Roman" w:cs="Times New Roman" w:hAnsi="Times New Roman"/>
          <w:sz w:val="24"/>
          <w:szCs w:val="24"/>
        </w:rPr>
        <w:br/>
        <w:t xml:space="preserve">В этом центре находятся картотека дидактических игр, тренажеры, наглядно- демонстрационные материалы для формирования безопасного поведения в повседневной жизни и на дороге. </w:t>
        <w:br/>
        <w:br/>
      </w:r>
      <w:r>
        <w:rPr>
          <w:rFonts w:ascii="Times New Roman" w:cs="Times New Roman" w:hAnsi="Times New Roman"/>
          <w:b/>
          <w:bCs/>
          <w:sz w:val="24"/>
          <w:szCs w:val="24"/>
        </w:rPr>
        <w:t>Центр сюжетно-ролевых игр</w:t>
      </w:r>
      <w:r>
        <w:rPr>
          <w:rFonts w:ascii="Times New Roman" w:cs="Times New Roman" w:hAnsi="Times New Roman"/>
          <w:sz w:val="24"/>
          <w:szCs w:val="24"/>
        </w:rPr>
        <w:br/>
        <w:t>В центре сюжетно-ролевых игр атрибуты, пособия, оборудование располагаются так, чтобы дети могли подбирать игрушки и атрибуты для комбинирования  их под свои творческие замыслы. Стационарная мебель так же используется многофункционально. Многие атрибуты для сюжетно- ролевых игр  сшили и связали своими руками родители: одежду для кукол, фартуки и шапочки для детей, овощи.</w:t>
        <w:br/>
        <w:t>   </w:t>
        <w:br/>
      </w:r>
      <w:r>
        <w:rPr>
          <w:rFonts w:ascii="Times New Roman" w:cs="Times New Roman" w:hAnsi="Times New Roman"/>
          <w:b/>
          <w:bCs/>
          <w:sz w:val="24"/>
          <w:szCs w:val="24"/>
        </w:rPr>
        <w:t>Центр строительства и гараж</w:t>
      </w:r>
      <w:r>
        <w:rPr>
          <w:rFonts w:ascii="Times New Roman" w:cs="Times New Roman" w:hAnsi="Times New Roman"/>
          <w:sz w:val="24"/>
          <w:szCs w:val="24"/>
        </w:rPr>
        <w:br/>
        <w:t>В этом центре располагаются различные конструкторы: блочные конструкторы, конструкторы с болтовым соединением (металлические, пластмассовые, конструкторы- трансформеры, «лего», кубики, напольный конструктор, кубики (деревянные, пластмассовые, строительные наборы. Здесь же есть маленькие игрушки: машинки, человечки, животные. Так же в этом центре находится гараж с разными машинами: строительные, гоночные, спец. техника.</w:t>
        <w:br/>
        <w:br/>
      </w:r>
      <w:r>
        <w:rPr>
          <w:rFonts w:ascii="Times New Roman" w:cs="Times New Roman" w:hAnsi="Times New Roman"/>
          <w:b/>
          <w:bCs/>
          <w:sz w:val="24"/>
          <w:szCs w:val="24"/>
        </w:rPr>
        <w:t>Вывод:</w:t>
      </w:r>
      <w:r>
        <w:rPr>
          <w:rFonts w:ascii="Times New Roman" w:cs="Times New Roman" w:hAnsi="Times New Roman"/>
          <w:sz w:val="24"/>
          <w:szCs w:val="24"/>
        </w:rPr>
        <w:t xml:space="preserve"> Развивающая предметно-пространственная среда в  ДОУ обеспечивает возможность общения и совместной деятельности детей, взрослых; содержательно-насыщена, трансформируема, полифункциональна, вариативна, доступна, безопасна; соответствует требованиям ФГОС.</w:t>
      </w:r>
    </w:p>
    <w:p>
      <w:pPr>
        <w:pStyle w:val="style38"/>
        <w:jc w:val="left"/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38"/>
      </w:pPr>
      <w:bookmarkStart w:id="0" w:name="_GoBack"/>
      <w:bookmarkEnd w:id="0"/>
      <w:r>
        <w:rPr/>
        <w:t xml:space="preserve"> </w:t>
      </w:r>
    </w:p>
    <w:p>
      <w:pPr>
        <w:pStyle w:val="style38"/>
      </w:pPr>
      <w:r>
        <w:rPr>
          <w:rFonts w:ascii="Times New Roman" w:cs="Times New Roman" w:hAnsi="Times New Roman"/>
          <w:b/>
          <w:sz w:val="24"/>
          <w:szCs w:val="24"/>
        </w:rPr>
        <w:t>Рекомендации: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систематически создавать ППРС для данного дня(недели) и обогащать центры развития новыми материалами, объектами, в соответствии с задачами дня, недели, месяца.</w:t>
      </w:r>
    </w:p>
    <w:p>
      <w:pPr>
        <w:pStyle w:val="style38"/>
      </w:pP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</w:rPr>
        <w:t>систематически обновлять информационные стенды для родителей по вопросам воспитания и развития детей.</w:t>
      </w:r>
    </w:p>
    <w:p>
      <w:pPr>
        <w:pStyle w:val="style0"/>
      </w:pPr>
      <w:r>
        <w:rPr/>
      </w:r>
    </w:p>
    <w:p>
      <w:pPr>
        <w:pStyle w:val="style0"/>
        <w:widowControl/>
        <w:tabs/>
        <w:suppressAutoHyphens w:val="true"/>
        <w:spacing w:after="200" w:before="0" w:line="276" w:lineRule="auto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2048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Nimbus Roman No9 L">
    <w:altName w:val="Times New Roman"/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</w:pPr>
    <w:rPr>
      <w:rFonts w:ascii="Calibri" w:cs="Calibri" w:eastAsia="DejaVu Sans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apple-converted-space"/>
    <w:basedOn w:val="style15"/>
    <w:next w:val="style16"/>
    <w:rPr/>
  </w:style>
  <w:style w:styleId="style17" w:type="character">
    <w:name w:val="ListLabel 1"/>
    <w:next w:val="style17"/>
    <w:rPr>
      <w:rFonts w:cs="Courier New"/>
    </w:rPr>
  </w:style>
  <w:style w:styleId="style18" w:type="character">
    <w:name w:val="ListLabel 2"/>
    <w:next w:val="style18"/>
    <w:rPr>
      <w:rFonts w:cs="Calibri"/>
    </w:rPr>
  </w:style>
  <w:style w:styleId="style19" w:type="character">
    <w:name w:val="ListLabel 3"/>
    <w:next w:val="style19"/>
    <w:rPr>
      <w:rFonts w:cs="Symbol"/>
    </w:rPr>
  </w:style>
  <w:style w:styleId="style20" w:type="character">
    <w:name w:val="ListLabel 4"/>
    <w:next w:val="style20"/>
    <w:rPr>
      <w:rFonts w:cs="Courier New"/>
    </w:rPr>
  </w:style>
  <w:style w:styleId="style21" w:type="character">
    <w:name w:val="ListLabel 5"/>
    <w:next w:val="style21"/>
    <w:rPr>
      <w:rFonts w:cs="Wingdings"/>
    </w:rPr>
  </w:style>
  <w:style w:styleId="style22" w:type="character">
    <w:name w:val="ListLabel 6"/>
    <w:next w:val="style22"/>
    <w:rPr>
      <w:rFonts w:cs="Symbol"/>
    </w:rPr>
  </w:style>
  <w:style w:styleId="style23" w:type="character">
    <w:name w:val="ListLabel 7"/>
    <w:next w:val="style23"/>
    <w:rPr>
      <w:rFonts w:cs="Courier New"/>
    </w:rPr>
  </w:style>
  <w:style w:styleId="style24" w:type="character">
    <w:name w:val="ListLabel 8"/>
    <w:next w:val="style24"/>
    <w:rPr>
      <w:rFonts w:cs="Wingdings"/>
    </w:rPr>
  </w:style>
  <w:style w:styleId="style25" w:type="character">
    <w:name w:val="ListLabel 9"/>
    <w:next w:val="style25"/>
    <w:rPr>
      <w:rFonts w:cs="Symbol"/>
    </w:rPr>
  </w:style>
  <w:style w:styleId="style26" w:type="character">
    <w:name w:val="ListLabel 10"/>
    <w:next w:val="style26"/>
    <w:rPr>
      <w:rFonts w:cs="Courier New"/>
    </w:rPr>
  </w:style>
  <w:style w:styleId="style27" w:type="character">
    <w:name w:val="ListLabel 11"/>
    <w:next w:val="style27"/>
    <w:rPr>
      <w:rFonts w:cs="Wingdings"/>
    </w:rPr>
  </w:style>
  <w:style w:styleId="style28" w:type="character">
    <w:name w:val="ListLabel 12"/>
    <w:next w:val="style28"/>
    <w:rPr>
      <w:rFonts w:cs="Symbol"/>
    </w:rPr>
  </w:style>
  <w:style w:styleId="style29" w:type="character">
    <w:name w:val="ListLabel 13"/>
    <w:next w:val="style29"/>
    <w:rPr>
      <w:rFonts w:cs="Courier New"/>
    </w:rPr>
  </w:style>
  <w:style w:styleId="style30" w:type="character">
    <w:name w:val="ListLabel 14"/>
    <w:next w:val="style30"/>
    <w:rPr>
      <w:rFonts w:cs="Wingdings"/>
    </w:rPr>
  </w:style>
  <w:style w:styleId="style31" w:type="character">
    <w:name w:val="Интернет-ссылка"/>
    <w:next w:val="style31"/>
    <w:rPr>
      <w:color w:val="000080"/>
      <w:u w:val="single"/>
      <w:lang w:bidi="ru-RU" w:eastAsia="ru-RU" w:val="ru-RU"/>
    </w:rPr>
  </w:style>
  <w:style w:styleId="style32" w:type="paragraph">
    <w:name w:val="Заголовок"/>
    <w:basedOn w:val="style0"/>
    <w:next w:val="style33"/>
    <w:pPr>
      <w:keepNext/>
      <w:spacing w:after="120" w:before="240"/>
    </w:pPr>
    <w:rPr>
      <w:rFonts w:ascii="Liberation Sans" w:cs="Lohit Hindi" w:eastAsia="DejaVu Sans" w:hAnsi="Liberation Sans"/>
      <w:sz w:val="28"/>
      <w:szCs w:val="28"/>
    </w:rPr>
  </w:style>
  <w:style w:styleId="style33" w:type="paragraph">
    <w:name w:val="Основной текст"/>
    <w:basedOn w:val="style0"/>
    <w:next w:val="style33"/>
    <w:pPr>
      <w:spacing w:after="120" w:before="0"/>
    </w:pPr>
    <w:rPr/>
  </w:style>
  <w:style w:styleId="style34" w:type="paragraph">
    <w:name w:val="Список"/>
    <w:basedOn w:val="style33"/>
    <w:next w:val="style34"/>
    <w:pPr/>
    <w:rPr>
      <w:rFonts w:cs="Lohit Hindi"/>
    </w:rPr>
  </w:style>
  <w:style w:styleId="style35" w:type="paragraph">
    <w:name w:val="Название"/>
    <w:basedOn w:val="style0"/>
    <w:next w:val="style35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36" w:type="paragraph">
    <w:name w:val="Указатель"/>
    <w:basedOn w:val="style0"/>
    <w:next w:val="style36"/>
    <w:pPr>
      <w:suppressLineNumbers/>
    </w:pPr>
    <w:rPr>
      <w:rFonts w:cs="Lohit Hindi"/>
    </w:rPr>
  </w:style>
  <w:style w:styleId="style37" w:type="paragraph">
    <w:name w:val="Normal (Web)"/>
    <w:basedOn w:val="style0"/>
    <w:next w:val="style37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38" w:type="paragraph">
    <w:name w:val="No Spacing"/>
    <w:next w:val="style38"/>
    <w:pPr>
      <w:widowControl/>
      <w:tabs/>
      <w:suppressAutoHyphens w:val="true"/>
      <w:spacing w:after="0" w:before="0" w:line="100" w:lineRule="atLeast"/>
    </w:pPr>
    <w:rPr>
      <w:rFonts w:ascii="Calibri" w:cs="Calibri" w:eastAsia="DejaVu Sans" w:hAnsi="Calibri"/>
      <w:color w:val="00000A"/>
      <w:sz w:val="22"/>
      <w:szCs w:val="22"/>
      <w:lang w:bidi="ar-SA" w:eastAsia="en-US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2016-06-16T02:06:00.00Z</dcterms:created>
  <dc:creator>User</dc:creator>
  <cp:lastModifiedBy>User</cp:lastModifiedBy>
  <dcterms:modified xsi:type="dcterms:W3CDTF">2016-06-16T02:43:00.00Z</dcterms:modified>
  <cp:revision>3</cp:revision>
</cp:coreProperties>
</file>